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F1D0AFD" w:rsidR="00152A13" w:rsidRPr="00856508" w:rsidRDefault="00E4285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1FECB0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42857">
              <w:rPr>
                <w:rFonts w:ascii="Tahoma" w:hAnsi="Tahoma" w:cs="Tahoma"/>
              </w:rPr>
              <w:t>Rosa Isela Covarrubias Reyes</w:t>
            </w:r>
          </w:p>
          <w:p w14:paraId="6B1B7F6D" w14:textId="77777777" w:rsidR="001D2C65" w:rsidRPr="00996E93" w:rsidRDefault="001D2C65" w:rsidP="001D2C65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8F46146" w14:textId="77777777" w:rsidR="001D2C65" w:rsidRPr="00856508" w:rsidRDefault="001D2C65" w:rsidP="001D2C6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D89B219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D2C65" w:rsidRPr="00856508">
              <w:rPr>
                <w:rFonts w:ascii="Tahoma" w:hAnsi="Tahoma" w:cs="Tahoma"/>
              </w:rPr>
              <w:t>:</w:t>
            </w:r>
            <w:r w:rsidR="00E4285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42857" w:rsidRPr="001D2C6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Administración de Empresas Turísticas</w:t>
            </w:r>
          </w:p>
          <w:p w14:paraId="3E0D423A" w14:textId="168241B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D2C65" w:rsidRPr="00856508">
              <w:rPr>
                <w:rFonts w:ascii="Tahoma" w:hAnsi="Tahoma" w:cs="Tahoma"/>
              </w:rPr>
              <w:t>:</w:t>
            </w:r>
            <w:r w:rsidR="00E4285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1985-1989</w:t>
            </w:r>
          </w:p>
          <w:p w14:paraId="1DB281C4" w14:textId="1E202B7A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D2C65" w:rsidRPr="00856508">
              <w:rPr>
                <w:rFonts w:ascii="Tahoma" w:hAnsi="Tahoma" w:cs="Tahoma"/>
              </w:rPr>
              <w:t>:</w:t>
            </w:r>
            <w:r w:rsidR="00E4285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Regiomontano de Hotelería</w:t>
            </w:r>
          </w:p>
          <w:p w14:paraId="12688D69" w14:textId="77777777" w:rsidR="00900297" w:rsidRPr="001D2C65" w:rsidRDefault="00900297" w:rsidP="001D2C6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D2C65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330B5EB" w:rsidR="008C34DF" w:rsidRPr="001D2C65" w:rsidRDefault="00BA3E7F" w:rsidP="00552D21">
            <w:pPr>
              <w:jc w:val="both"/>
              <w:rPr>
                <w:rFonts w:ascii="Tahoma" w:hAnsi="Tahoma" w:cs="Tahoma"/>
              </w:rPr>
            </w:pPr>
            <w:r w:rsidRPr="001D2C65">
              <w:rPr>
                <w:rFonts w:ascii="Tahoma" w:hAnsi="Tahoma" w:cs="Tahoma"/>
              </w:rPr>
              <w:t>Empresa</w:t>
            </w:r>
            <w:r w:rsidR="001D2C65" w:rsidRPr="00856508">
              <w:rPr>
                <w:rFonts w:ascii="Tahoma" w:hAnsi="Tahoma" w:cs="Tahoma"/>
              </w:rPr>
              <w:t>:</w:t>
            </w:r>
            <w:r w:rsidR="00E42857" w:rsidRPr="001D2C65">
              <w:rPr>
                <w:rFonts w:ascii="Tahoma" w:hAnsi="Tahoma" w:cs="Tahoma"/>
              </w:rPr>
              <w:t xml:space="preserve"> Banco Mercantil del Norte</w:t>
            </w:r>
          </w:p>
          <w:p w14:paraId="28383F74" w14:textId="0EBFE6F8" w:rsidR="00BA3E7F" w:rsidRPr="001D2C65" w:rsidRDefault="00BA3E7F" w:rsidP="00552D21">
            <w:pPr>
              <w:jc w:val="both"/>
              <w:rPr>
                <w:rFonts w:ascii="Tahoma" w:hAnsi="Tahoma" w:cs="Tahoma"/>
              </w:rPr>
            </w:pPr>
            <w:r w:rsidRPr="001D2C65">
              <w:rPr>
                <w:rFonts w:ascii="Tahoma" w:hAnsi="Tahoma" w:cs="Tahoma"/>
              </w:rPr>
              <w:t>Periodo</w:t>
            </w:r>
            <w:r w:rsidR="001D2C65" w:rsidRPr="00856508">
              <w:rPr>
                <w:rFonts w:ascii="Tahoma" w:hAnsi="Tahoma" w:cs="Tahoma"/>
              </w:rPr>
              <w:t>:</w:t>
            </w:r>
            <w:r w:rsidR="00E42857" w:rsidRPr="001D2C65">
              <w:rPr>
                <w:rFonts w:ascii="Tahoma" w:hAnsi="Tahoma" w:cs="Tahoma"/>
              </w:rPr>
              <w:t xml:space="preserve"> 1992-2021</w:t>
            </w:r>
          </w:p>
          <w:p w14:paraId="10E7067B" w14:textId="730C6F77" w:rsidR="00BA3E7F" w:rsidRPr="001D2C65" w:rsidRDefault="00BA3E7F" w:rsidP="00552D21">
            <w:pPr>
              <w:jc w:val="both"/>
              <w:rPr>
                <w:rFonts w:ascii="Tahoma" w:hAnsi="Tahoma" w:cs="Tahoma"/>
              </w:rPr>
            </w:pPr>
            <w:r w:rsidRPr="001D2C65">
              <w:rPr>
                <w:rFonts w:ascii="Tahoma" w:hAnsi="Tahoma" w:cs="Tahoma"/>
              </w:rPr>
              <w:t>Cargo</w:t>
            </w:r>
            <w:r w:rsidR="001D2C65" w:rsidRPr="00856508">
              <w:rPr>
                <w:rFonts w:ascii="Tahoma" w:hAnsi="Tahoma" w:cs="Tahoma"/>
              </w:rPr>
              <w:t>:</w:t>
            </w:r>
            <w:r w:rsidR="00E42857" w:rsidRPr="001D2C65">
              <w:rPr>
                <w:rFonts w:ascii="Tahoma" w:hAnsi="Tahoma" w:cs="Tahoma"/>
              </w:rPr>
              <w:t xml:space="preserve">  Ejecutivo de Cuenta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DB25" w14:textId="77777777" w:rsidR="00A824D6" w:rsidRDefault="00A824D6" w:rsidP="00527FC7">
      <w:pPr>
        <w:spacing w:after="0" w:line="240" w:lineRule="auto"/>
      </w:pPr>
      <w:r>
        <w:separator/>
      </w:r>
    </w:p>
  </w:endnote>
  <w:endnote w:type="continuationSeparator" w:id="0">
    <w:p w14:paraId="5A278D98" w14:textId="77777777" w:rsidR="00A824D6" w:rsidRDefault="00A824D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1F94" w14:textId="77777777" w:rsidR="00A824D6" w:rsidRDefault="00A824D6" w:rsidP="00527FC7">
      <w:pPr>
        <w:spacing w:after="0" w:line="240" w:lineRule="auto"/>
      </w:pPr>
      <w:r>
        <w:separator/>
      </w:r>
    </w:p>
  </w:footnote>
  <w:footnote w:type="continuationSeparator" w:id="0">
    <w:p w14:paraId="1E392B53" w14:textId="77777777" w:rsidR="00A824D6" w:rsidRDefault="00A824D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080969">
    <w:abstractNumId w:val="7"/>
  </w:num>
  <w:num w:numId="2" w16cid:durableId="1624846595">
    <w:abstractNumId w:val="7"/>
  </w:num>
  <w:num w:numId="3" w16cid:durableId="626740659">
    <w:abstractNumId w:val="6"/>
  </w:num>
  <w:num w:numId="4" w16cid:durableId="1057052506">
    <w:abstractNumId w:val="5"/>
  </w:num>
  <w:num w:numId="5" w16cid:durableId="1763795536">
    <w:abstractNumId w:val="2"/>
  </w:num>
  <w:num w:numId="6" w16cid:durableId="520702860">
    <w:abstractNumId w:val="3"/>
  </w:num>
  <w:num w:numId="7" w16cid:durableId="1899584798">
    <w:abstractNumId w:val="4"/>
  </w:num>
  <w:num w:numId="8" w16cid:durableId="528639126">
    <w:abstractNumId w:val="1"/>
  </w:num>
  <w:num w:numId="9" w16cid:durableId="156614549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46A0E"/>
    <w:rsid w:val="00152A13"/>
    <w:rsid w:val="00195622"/>
    <w:rsid w:val="001B3523"/>
    <w:rsid w:val="001B3D03"/>
    <w:rsid w:val="001D16F8"/>
    <w:rsid w:val="001D2C65"/>
    <w:rsid w:val="001E0FB9"/>
    <w:rsid w:val="001E2C65"/>
    <w:rsid w:val="001F057E"/>
    <w:rsid w:val="00221C8E"/>
    <w:rsid w:val="0023516C"/>
    <w:rsid w:val="00274DDA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1801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0CB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24D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30AD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857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2024-04-28T23:45:00Z</dcterms:created>
  <dcterms:modified xsi:type="dcterms:W3CDTF">2024-06-03T01:05:00Z</dcterms:modified>
</cp:coreProperties>
</file>